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17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096"/>
      </w:tblGrid>
      <w:tr w:rsidR="00BE0FD9" w:rsidRPr="00D26D13" w14:paraId="036796C9" w14:textId="77777777" w:rsidTr="00D41FB4">
        <w:tc>
          <w:tcPr>
            <w:tcW w:w="4077" w:type="dxa"/>
          </w:tcPr>
          <w:p w14:paraId="3AE39176" w14:textId="77777777" w:rsidR="00BE0FD9" w:rsidRPr="00D26D13" w:rsidRDefault="00BE0FD9" w:rsidP="00330673">
            <w:pPr>
              <w:autoSpaceDE w:val="0"/>
              <w:autoSpaceDN w:val="0"/>
              <w:adjustRightInd w:val="0"/>
              <w:jc w:val="center"/>
              <w:rPr>
                <w:sz w:val="26"/>
                <w:szCs w:val="26"/>
              </w:rPr>
            </w:pPr>
            <w:r w:rsidRPr="00D26D13">
              <w:rPr>
                <w:sz w:val="26"/>
                <w:szCs w:val="26"/>
              </w:rPr>
              <w:t>SỞ GIÁO DỤC &amp; ĐÀO TẠO</w:t>
            </w:r>
          </w:p>
          <w:p w14:paraId="475038C7" w14:textId="77777777" w:rsidR="00BE0FD9" w:rsidRPr="00D26D13" w:rsidRDefault="00BE0FD9" w:rsidP="00330673">
            <w:pPr>
              <w:autoSpaceDE w:val="0"/>
              <w:autoSpaceDN w:val="0"/>
              <w:adjustRightInd w:val="0"/>
              <w:jc w:val="center"/>
              <w:rPr>
                <w:sz w:val="26"/>
                <w:szCs w:val="26"/>
              </w:rPr>
            </w:pPr>
            <w:r w:rsidRPr="00D26D13">
              <w:rPr>
                <w:sz w:val="26"/>
                <w:szCs w:val="26"/>
              </w:rPr>
              <w:t>THÀNH PHỐ HỒ CHÍ MINH</w:t>
            </w:r>
          </w:p>
          <w:p w14:paraId="6B9F0D1F" w14:textId="77777777" w:rsidR="00BE0FD9" w:rsidRPr="00D26D13" w:rsidRDefault="00BE0FD9" w:rsidP="00330673">
            <w:pPr>
              <w:autoSpaceDE w:val="0"/>
              <w:autoSpaceDN w:val="0"/>
              <w:adjustRightInd w:val="0"/>
              <w:jc w:val="center"/>
              <w:rPr>
                <w:b/>
                <w:bCs/>
                <w:sz w:val="28"/>
                <w:szCs w:val="28"/>
              </w:rPr>
            </w:pPr>
            <w:r w:rsidRPr="00D26D13">
              <w:rPr>
                <w:b/>
                <w:bCs/>
                <w:sz w:val="28"/>
                <w:szCs w:val="28"/>
                <w:lang w:val="vi-VN"/>
              </w:rPr>
              <w:t xml:space="preserve">TRƯỜNG THPT </w:t>
            </w:r>
            <w:r w:rsidRPr="00D26D13">
              <w:rPr>
                <w:b/>
                <w:bCs/>
                <w:sz w:val="28"/>
                <w:szCs w:val="28"/>
              </w:rPr>
              <w:t>BÌNH TÂN</w:t>
            </w:r>
          </w:p>
          <w:p w14:paraId="4FC74E81" w14:textId="77777777" w:rsidR="00BE0FD9" w:rsidRPr="00D26D13" w:rsidRDefault="00BE0FD9" w:rsidP="00330673">
            <w:pPr>
              <w:autoSpaceDE w:val="0"/>
              <w:autoSpaceDN w:val="0"/>
              <w:adjustRightInd w:val="0"/>
              <w:jc w:val="center"/>
              <w:rPr>
                <w:b/>
                <w:bCs/>
                <w:sz w:val="26"/>
                <w:szCs w:val="26"/>
              </w:rPr>
            </w:pPr>
            <w:r w:rsidRPr="00D26D13">
              <w:rPr>
                <w:b/>
                <w:bCs/>
                <w:sz w:val="26"/>
                <w:szCs w:val="26"/>
              </w:rPr>
              <w:t>*</w:t>
            </w:r>
          </w:p>
        </w:tc>
        <w:tc>
          <w:tcPr>
            <w:tcW w:w="6096" w:type="dxa"/>
          </w:tcPr>
          <w:p w14:paraId="2C1B889A" w14:textId="77777777" w:rsidR="00BE0FD9" w:rsidRPr="00D26D13" w:rsidRDefault="00BE0FD9" w:rsidP="00330673">
            <w:pPr>
              <w:autoSpaceDE w:val="0"/>
              <w:autoSpaceDN w:val="0"/>
              <w:adjustRightInd w:val="0"/>
              <w:jc w:val="center"/>
              <w:rPr>
                <w:b/>
                <w:bCs/>
                <w:sz w:val="26"/>
                <w:szCs w:val="26"/>
              </w:rPr>
            </w:pPr>
            <w:r w:rsidRPr="00D26D13">
              <w:rPr>
                <w:b/>
                <w:bCs/>
                <w:sz w:val="26"/>
                <w:szCs w:val="26"/>
              </w:rPr>
              <w:t>CỘNG HÒA XÃ HỘI CHỦ NGHĨA VIỆT NAM</w:t>
            </w:r>
          </w:p>
          <w:p w14:paraId="37543857" w14:textId="77777777" w:rsidR="00BE0FD9" w:rsidRPr="00D26D13" w:rsidRDefault="00BE0FD9" w:rsidP="00330673">
            <w:pPr>
              <w:autoSpaceDE w:val="0"/>
              <w:autoSpaceDN w:val="0"/>
              <w:adjustRightInd w:val="0"/>
              <w:jc w:val="center"/>
              <w:rPr>
                <w:b/>
                <w:bCs/>
                <w:sz w:val="26"/>
                <w:szCs w:val="26"/>
              </w:rPr>
            </w:pPr>
            <w:r w:rsidRPr="00D26D13">
              <w:rPr>
                <w:b/>
                <w:bCs/>
                <w:sz w:val="26"/>
                <w:szCs w:val="26"/>
              </w:rPr>
              <w:t>Độc Lập – Tự Do – Hạnh Phúc</w:t>
            </w:r>
          </w:p>
          <w:p w14:paraId="35022484" w14:textId="77777777" w:rsidR="00BE0FD9" w:rsidRPr="00D26D13" w:rsidRDefault="00BE0FD9" w:rsidP="00330673">
            <w:pPr>
              <w:autoSpaceDE w:val="0"/>
              <w:autoSpaceDN w:val="0"/>
              <w:adjustRightInd w:val="0"/>
              <w:jc w:val="center"/>
              <w:rPr>
                <w:b/>
                <w:bCs/>
                <w:sz w:val="26"/>
                <w:szCs w:val="26"/>
              </w:rPr>
            </w:pPr>
            <w:r w:rsidRPr="00D26D13">
              <w:rPr>
                <w:b/>
                <w:bCs/>
                <w:noProof/>
                <w:sz w:val="26"/>
                <w:szCs w:val="26"/>
              </w:rPr>
              <mc:AlternateContent>
                <mc:Choice Requires="wps">
                  <w:drawing>
                    <wp:anchor distT="0" distB="0" distL="114300" distR="114300" simplePos="0" relativeHeight="251659264" behindDoc="0" locked="0" layoutInCell="1" allowOverlap="1" wp14:anchorId="6354BC2C" wp14:editId="44C3C71D">
                      <wp:simplePos x="0" y="0"/>
                      <wp:positionH relativeFrom="column">
                        <wp:posOffset>763905</wp:posOffset>
                      </wp:positionH>
                      <wp:positionV relativeFrom="paragraph">
                        <wp:posOffset>13335</wp:posOffset>
                      </wp:positionV>
                      <wp:extent cx="2190750" cy="0"/>
                      <wp:effectExtent l="11430" t="13335" r="7620"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46C2BF" id="_x0000_t32" coordsize="21600,21600" o:spt="32" o:oned="t" path="m,l21600,21600e" filled="f">
                      <v:path arrowok="t" fillok="f" o:connecttype="none"/>
                      <o:lock v:ext="edit" shapetype="t"/>
                    </v:shapetype>
                    <v:shape id="Straight Arrow Connector 1" o:spid="_x0000_s1026" type="#_x0000_t32" style="position:absolute;margin-left:60.15pt;margin-top:1.05pt;width:1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"/>
                  </w:pict>
                </mc:Fallback>
              </mc:AlternateContent>
            </w:r>
          </w:p>
          <w:p w14:paraId="2E3FBDA9" w14:textId="77777777" w:rsidR="00BE0FD9" w:rsidRPr="00D26D13" w:rsidRDefault="00BE0FD9" w:rsidP="00330673">
            <w:pPr>
              <w:autoSpaceDE w:val="0"/>
              <w:autoSpaceDN w:val="0"/>
              <w:adjustRightInd w:val="0"/>
              <w:jc w:val="right"/>
              <w:rPr>
                <w:sz w:val="26"/>
                <w:szCs w:val="26"/>
              </w:rPr>
            </w:pPr>
          </w:p>
          <w:p w14:paraId="5E5BD0D6" w14:textId="4A78F6E2" w:rsidR="00BE0FD9" w:rsidRPr="00D26D13" w:rsidRDefault="00BE0FD9" w:rsidP="00330673">
            <w:pPr>
              <w:autoSpaceDE w:val="0"/>
              <w:autoSpaceDN w:val="0"/>
              <w:adjustRightInd w:val="0"/>
              <w:jc w:val="right"/>
              <w:rPr>
                <w:sz w:val="26"/>
                <w:szCs w:val="26"/>
              </w:rPr>
            </w:pPr>
            <w:r w:rsidRPr="00D26D13">
              <w:rPr>
                <w:sz w:val="26"/>
                <w:szCs w:val="26"/>
              </w:rPr>
              <w:t xml:space="preserve">Thành phố Hồ Chí Minh, ngày </w:t>
            </w:r>
            <w:r>
              <w:rPr>
                <w:sz w:val="26"/>
                <w:szCs w:val="26"/>
              </w:rPr>
              <w:t>12</w:t>
            </w:r>
            <w:r w:rsidRPr="00D26D13">
              <w:rPr>
                <w:sz w:val="26"/>
                <w:szCs w:val="26"/>
              </w:rPr>
              <w:t xml:space="preserve"> tháng </w:t>
            </w:r>
            <w:r>
              <w:rPr>
                <w:sz w:val="26"/>
                <w:szCs w:val="26"/>
              </w:rPr>
              <w:t>3</w:t>
            </w:r>
            <w:r w:rsidRPr="00D26D13">
              <w:rPr>
                <w:sz w:val="26"/>
                <w:szCs w:val="26"/>
              </w:rPr>
              <w:t xml:space="preserve"> năm 202</w:t>
            </w:r>
            <w:r>
              <w:rPr>
                <w:sz w:val="26"/>
                <w:szCs w:val="26"/>
              </w:rPr>
              <w:t>1</w:t>
            </w:r>
          </w:p>
        </w:tc>
      </w:tr>
    </w:tbl>
    <w:p w14:paraId="1D946F70" w14:textId="77777777" w:rsidR="00BE0FD9" w:rsidRDefault="00BE0FD9" w:rsidP="00BE0FD9">
      <w:pPr>
        <w:autoSpaceDE w:val="0"/>
        <w:autoSpaceDN w:val="0"/>
        <w:adjustRightInd w:val="0"/>
        <w:jc w:val="center"/>
        <w:rPr>
          <w:b/>
          <w:bCs/>
          <w:color w:val="auto"/>
          <w:sz w:val="26"/>
          <w:szCs w:val="26"/>
        </w:rPr>
      </w:pPr>
    </w:p>
    <w:p w14:paraId="381045DB" w14:textId="68C6B255" w:rsidR="00BE0FD9" w:rsidRPr="00BE0FD9" w:rsidRDefault="00B118E7" w:rsidP="00BE0FD9">
      <w:pPr>
        <w:autoSpaceDE w:val="0"/>
        <w:autoSpaceDN w:val="0"/>
        <w:adjustRightInd w:val="0"/>
        <w:jc w:val="center"/>
        <w:rPr>
          <w:b/>
          <w:bCs/>
          <w:color w:val="auto"/>
          <w:sz w:val="30"/>
          <w:szCs w:val="30"/>
        </w:rPr>
      </w:pPr>
      <w:r>
        <w:rPr>
          <w:b/>
          <w:bCs/>
          <w:color w:val="auto"/>
          <w:sz w:val="30"/>
          <w:szCs w:val="30"/>
        </w:rPr>
        <w:t>KẾ HOẠCH</w:t>
      </w:r>
    </w:p>
    <w:p w14:paraId="683202B8" w14:textId="65D8EC04" w:rsidR="00BE0FD9" w:rsidRPr="00BE0FD9" w:rsidRDefault="00BE0FD9" w:rsidP="00BE0FD9">
      <w:pPr>
        <w:autoSpaceDE w:val="0"/>
        <w:autoSpaceDN w:val="0"/>
        <w:adjustRightInd w:val="0"/>
        <w:jc w:val="center"/>
        <w:rPr>
          <w:color w:val="auto"/>
          <w:szCs w:val="28"/>
        </w:rPr>
      </w:pPr>
      <w:r w:rsidRPr="00BE0FD9">
        <w:rPr>
          <w:color w:val="auto"/>
          <w:szCs w:val="28"/>
        </w:rPr>
        <w:t>việc thực hiện kê khai tài sản, thu nhập</w:t>
      </w:r>
    </w:p>
    <w:p w14:paraId="75507432" w14:textId="2A869076" w:rsidR="00BE0FD9" w:rsidRPr="00BE0FD9" w:rsidRDefault="00BE0FD9" w:rsidP="00BE0FD9">
      <w:pPr>
        <w:autoSpaceDE w:val="0"/>
        <w:autoSpaceDN w:val="0"/>
        <w:adjustRightInd w:val="0"/>
        <w:jc w:val="center"/>
        <w:rPr>
          <w:color w:val="auto"/>
          <w:szCs w:val="28"/>
        </w:rPr>
      </w:pPr>
    </w:p>
    <w:p w14:paraId="0760C0BC" w14:textId="3482F523" w:rsidR="00BE0FD9" w:rsidRPr="00BE0FD9" w:rsidRDefault="00BE0FD9" w:rsidP="00B75B8D">
      <w:pPr>
        <w:pStyle w:val="ListParagraph"/>
        <w:numPr>
          <w:ilvl w:val="0"/>
          <w:numId w:val="1"/>
        </w:numPr>
        <w:autoSpaceDE w:val="0"/>
        <w:autoSpaceDN w:val="0"/>
        <w:adjustRightInd w:val="0"/>
        <w:spacing w:line="276" w:lineRule="auto"/>
        <w:jc w:val="both"/>
        <w:rPr>
          <w:i/>
          <w:iCs/>
          <w:color w:val="auto"/>
          <w:szCs w:val="28"/>
        </w:rPr>
      </w:pPr>
      <w:r w:rsidRPr="00BE0FD9">
        <w:rPr>
          <w:i/>
          <w:iCs/>
          <w:color w:val="auto"/>
          <w:szCs w:val="28"/>
        </w:rPr>
        <w:t>Căn cứ Nghị định số 130/2020/NĐ-CP ngày 30/10/2020 về kiểm soát tài sản, thu nhập của người có chức vụ, quyền hạn trong cơ quan, tổ chức, đơn vị;</w:t>
      </w:r>
    </w:p>
    <w:p w14:paraId="1F03191B" w14:textId="113AA480" w:rsidR="00BE0FD9" w:rsidRDefault="00BE0FD9" w:rsidP="00B75B8D">
      <w:pPr>
        <w:pStyle w:val="ListParagraph"/>
        <w:numPr>
          <w:ilvl w:val="0"/>
          <w:numId w:val="1"/>
        </w:numPr>
        <w:autoSpaceDE w:val="0"/>
        <w:autoSpaceDN w:val="0"/>
        <w:adjustRightInd w:val="0"/>
        <w:spacing w:line="276" w:lineRule="auto"/>
        <w:jc w:val="both"/>
        <w:rPr>
          <w:i/>
          <w:iCs/>
          <w:color w:val="auto"/>
          <w:szCs w:val="28"/>
        </w:rPr>
      </w:pPr>
      <w:r w:rsidRPr="00BE0FD9">
        <w:rPr>
          <w:i/>
          <w:iCs/>
          <w:color w:val="auto"/>
          <w:szCs w:val="28"/>
        </w:rPr>
        <w:t>Căn cứ văn bản 75-CV/ĐU ngày 26/2/2021 v</w:t>
      </w:r>
      <w:r>
        <w:rPr>
          <w:i/>
          <w:iCs/>
          <w:color w:val="auto"/>
          <w:szCs w:val="28"/>
        </w:rPr>
        <w:t>ề</w:t>
      </w:r>
      <w:r w:rsidRPr="00BE0FD9">
        <w:rPr>
          <w:i/>
          <w:iCs/>
          <w:color w:val="auto"/>
          <w:szCs w:val="28"/>
        </w:rPr>
        <w:t xml:space="preserve"> kê khai tài sản thu nhập;</w:t>
      </w:r>
    </w:p>
    <w:p w14:paraId="2A6D178E" w14:textId="41FC05E3" w:rsidR="00BE0FD9" w:rsidRDefault="00BE0FD9" w:rsidP="00B75B8D">
      <w:pPr>
        <w:autoSpaceDE w:val="0"/>
        <w:autoSpaceDN w:val="0"/>
        <w:adjustRightInd w:val="0"/>
        <w:spacing w:line="276" w:lineRule="auto"/>
        <w:jc w:val="both"/>
        <w:rPr>
          <w:color w:val="auto"/>
          <w:szCs w:val="28"/>
        </w:rPr>
      </w:pPr>
      <w:r>
        <w:rPr>
          <w:color w:val="auto"/>
          <w:szCs w:val="28"/>
        </w:rPr>
        <w:t>Trường THPT Bình Tân triển khai việc kê khai tài sản của các thành viên trong nhà trường như sau:</w:t>
      </w:r>
    </w:p>
    <w:p w14:paraId="7C7A9FF1" w14:textId="76FC0432" w:rsidR="00D23CE2" w:rsidRPr="00361FCC" w:rsidRDefault="00D23CE2" w:rsidP="003A1749">
      <w:pPr>
        <w:pStyle w:val="ListParagraph"/>
        <w:numPr>
          <w:ilvl w:val="0"/>
          <w:numId w:val="2"/>
        </w:numPr>
        <w:autoSpaceDE w:val="0"/>
        <w:autoSpaceDN w:val="0"/>
        <w:adjustRightInd w:val="0"/>
        <w:spacing w:before="240" w:line="276" w:lineRule="auto"/>
        <w:jc w:val="both"/>
        <w:rPr>
          <w:b/>
          <w:bCs/>
          <w:color w:val="auto"/>
          <w:szCs w:val="28"/>
        </w:rPr>
      </w:pPr>
      <w:r w:rsidRPr="00361FCC">
        <w:rPr>
          <w:b/>
          <w:bCs/>
          <w:color w:val="auto"/>
          <w:szCs w:val="28"/>
        </w:rPr>
        <w:t>Mục đích yêu cầu:</w:t>
      </w:r>
    </w:p>
    <w:p w14:paraId="241F6979" w14:textId="2839B85C" w:rsidR="00D23CE2" w:rsidRPr="006A4ADF" w:rsidRDefault="001F549F" w:rsidP="00B75B8D">
      <w:pPr>
        <w:pStyle w:val="ListParagraph"/>
        <w:numPr>
          <w:ilvl w:val="0"/>
          <w:numId w:val="1"/>
        </w:numPr>
        <w:autoSpaceDE w:val="0"/>
        <w:autoSpaceDN w:val="0"/>
        <w:adjustRightInd w:val="0"/>
        <w:spacing w:line="276" w:lineRule="auto"/>
        <w:ind w:left="0" w:firstLine="360"/>
        <w:jc w:val="both"/>
        <w:rPr>
          <w:color w:val="auto"/>
        </w:rPr>
      </w:pPr>
      <w:r w:rsidRPr="006A4ADF">
        <w:rPr>
          <w:color w:val="auto"/>
        </w:rPr>
        <w:t>Thực hiện công khai minh bạch</w:t>
      </w:r>
      <w:r w:rsidR="003A7E3C" w:rsidRPr="006A4ADF">
        <w:rPr>
          <w:color w:val="auto"/>
        </w:rPr>
        <w:t xml:space="preserve"> và là một trong các </w:t>
      </w:r>
      <w:r w:rsidR="003A7E3C" w:rsidRPr="006A4ADF">
        <w:rPr>
          <w:color w:val="auto"/>
        </w:rPr>
        <w:t xml:space="preserve">biện pháp thi hành Luật Phòng, chống tham nhũng về kiểm soát tài sản, thu nhập phù hợp với phân cấp quản lý cán bộ của Đảng Cộng sản Việt Nam được quy định tại Quy chế phối hợp giữa các Cơ quan kiểm soát tài sản, thu nhập theo quy định tại </w:t>
      </w:r>
      <w:bookmarkStart w:id="0" w:name="dc_8"/>
      <w:r w:rsidR="003A7E3C" w:rsidRPr="006A4ADF">
        <w:rPr>
          <w:color w:val="auto"/>
        </w:rPr>
        <w:t>Điều 30 của Luật Phòng, chống tham nhũng</w:t>
      </w:r>
      <w:bookmarkEnd w:id="0"/>
      <w:r w:rsidR="00A233D8" w:rsidRPr="006A4ADF">
        <w:rPr>
          <w:color w:val="auto"/>
        </w:rPr>
        <w:t>;</w:t>
      </w:r>
    </w:p>
    <w:p w14:paraId="6B3CEFD1" w14:textId="3EEEB631" w:rsidR="00E93C80" w:rsidRPr="006A4ADF" w:rsidRDefault="00551615" w:rsidP="00B75B8D">
      <w:pPr>
        <w:pStyle w:val="ListParagraph"/>
        <w:numPr>
          <w:ilvl w:val="0"/>
          <w:numId w:val="1"/>
        </w:numPr>
        <w:autoSpaceDE w:val="0"/>
        <w:autoSpaceDN w:val="0"/>
        <w:adjustRightInd w:val="0"/>
        <w:spacing w:line="276" w:lineRule="auto"/>
        <w:jc w:val="both"/>
        <w:rPr>
          <w:color w:val="auto"/>
        </w:rPr>
      </w:pPr>
      <w:r w:rsidRPr="006A4ADF">
        <w:rPr>
          <w:color w:val="auto"/>
        </w:rPr>
        <w:t>Người có trách nhiệm</w:t>
      </w:r>
      <w:r w:rsidR="0064763E" w:rsidRPr="006A4ADF">
        <w:rPr>
          <w:color w:val="auto"/>
        </w:rPr>
        <w:t xml:space="preserve"> phải kê khai tài sản, thu nhập</w:t>
      </w:r>
      <w:r w:rsidR="00E93C80" w:rsidRPr="006A4ADF">
        <w:rPr>
          <w:color w:val="auto"/>
        </w:rPr>
        <w:t>:</w:t>
      </w:r>
    </w:p>
    <w:p w14:paraId="1ED9641B" w14:textId="7DB4D970" w:rsidR="00202343" w:rsidRDefault="0091750E" w:rsidP="00B75B8D">
      <w:pPr>
        <w:autoSpaceDE w:val="0"/>
        <w:autoSpaceDN w:val="0"/>
        <w:adjustRightInd w:val="0"/>
        <w:spacing w:line="276" w:lineRule="auto"/>
        <w:ind w:firstLine="720"/>
        <w:jc w:val="both"/>
        <w:rPr>
          <w:color w:val="auto"/>
          <w:szCs w:val="28"/>
        </w:rPr>
      </w:pPr>
      <w:r>
        <w:rPr>
          <w:color w:val="auto"/>
          <w:szCs w:val="28"/>
        </w:rPr>
        <w:t>Kê khai</w:t>
      </w:r>
      <w:r>
        <w:rPr>
          <w:color w:val="auto"/>
          <w:szCs w:val="28"/>
        </w:rPr>
        <w:t xml:space="preserve"> chính xác, trung thực, đầy đủ</w:t>
      </w:r>
      <w:r w:rsidR="00142FC4">
        <w:rPr>
          <w:color w:val="auto"/>
          <w:szCs w:val="28"/>
        </w:rPr>
        <w:t>, rõ ràng</w:t>
      </w:r>
      <w:r w:rsidR="00202343">
        <w:rPr>
          <w:color w:val="auto"/>
          <w:szCs w:val="28"/>
        </w:rPr>
        <w:t>;</w:t>
      </w:r>
      <w:r>
        <w:rPr>
          <w:color w:val="auto"/>
          <w:szCs w:val="28"/>
        </w:rPr>
        <w:t xml:space="preserve"> </w:t>
      </w:r>
    </w:p>
    <w:p w14:paraId="01A8119F" w14:textId="652F57D6" w:rsidR="00551615" w:rsidRDefault="00ED7212" w:rsidP="00B75B8D">
      <w:pPr>
        <w:autoSpaceDE w:val="0"/>
        <w:autoSpaceDN w:val="0"/>
        <w:adjustRightInd w:val="0"/>
        <w:spacing w:line="276" w:lineRule="auto"/>
        <w:ind w:firstLine="720"/>
        <w:jc w:val="both"/>
        <w:rPr>
          <w:color w:val="auto"/>
        </w:rPr>
      </w:pPr>
      <w:r>
        <w:rPr>
          <w:color w:val="auto"/>
        </w:rPr>
        <w:t>T</w:t>
      </w:r>
      <w:r w:rsidR="00551615">
        <w:rPr>
          <w:color w:val="auto"/>
        </w:rPr>
        <w:t xml:space="preserve">hực hiện bản kê khai vào </w:t>
      </w:r>
      <w:r w:rsidR="00C41B4E">
        <w:rPr>
          <w:color w:val="auto"/>
        </w:rPr>
        <w:t xml:space="preserve">quý 1 mỗi năm và </w:t>
      </w:r>
      <w:r w:rsidR="00E93C80">
        <w:rPr>
          <w:color w:val="auto"/>
        </w:rPr>
        <w:t xml:space="preserve">chủ động </w:t>
      </w:r>
      <w:r w:rsidR="00C41B4E">
        <w:rPr>
          <w:color w:val="auto"/>
        </w:rPr>
        <w:t>k</w:t>
      </w:r>
      <w:r w:rsidR="00E93C80">
        <w:rPr>
          <w:color w:val="auto"/>
        </w:rPr>
        <w:t>ê</w:t>
      </w:r>
      <w:r w:rsidR="00C41B4E">
        <w:rPr>
          <w:color w:val="auto"/>
        </w:rPr>
        <w:t xml:space="preserve"> khai bổ sung khi có biến động tài sản</w:t>
      </w:r>
      <w:r w:rsidR="00E93C80">
        <w:rPr>
          <w:color w:val="auto"/>
        </w:rPr>
        <w:t xml:space="preserve"> từ 300 triệu trở lên;</w:t>
      </w:r>
    </w:p>
    <w:p w14:paraId="6449871B" w14:textId="41A5FBE4" w:rsidR="00FF12E7" w:rsidRDefault="00FF12E7" w:rsidP="00B75B8D">
      <w:pPr>
        <w:pStyle w:val="ListParagraph"/>
        <w:numPr>
          <w:ilvl w:val="0"/>
          <w:numId w:val="1"/>
        </w:numPr>
        <w:autoSpaceDE w:val="0"/>
        <w:autoSpaceDN w:val="0"/>
        <w:adjustRightInd w:val="0"/>
        <w:spacing w:line="276" w:lineRule="auto"/>
        <w:ind w:left="0" w:firstLine="360"/>
        <w:jc w:val="both"/>
        <w:rPr>
          <w:color w:val="auto"/>
        </w:rPr>
      </w:pPr>
      <w:r>
        <w:rPr>
          <w:color w:val="auto"/>
        </w:rPr>
        <w:t>Công khai bản kê khai tài sản, thu nhập theo Quy định Luật phòng chống tham nhũng;</w:t>
      </w:r>
    </w:p>
    <w:p w14:paraId="17BD4474" w14:textId="77777777" w:rsidR="001B1223" w:rsidRPr="001B1223" w:rsidRDefault="001B1223" w:rsidP="001B1223">
      <w:pPr>
        <w:autoSpaceDE w:val="0"/>
        <w:autoSpaceDN w:val="0"/>
        <w:adjustRightInd w:val="0"/>
        <w:spacing w:line="276" w:lineRule="auto"/>
        <w:jc w:val="both"/>
        <w:rPr>
          <w:color w:val="auto"/>
        </w:rPr>
      </w:pPr>
    </w:p>
    <w:p w14:paraId="1C1561A1" w14:textId="459BBE0E" w:rsidR="00D23CE2" w:rsidRPr="00361FCC" w:rsidRDefault="00076384" w:rsidP="001B1223">
      <w:pPr>
        <w:pStyle w:val="ListParagraph"/>
        <w:numPr>
          <w:ilvl w:val="0"/>
          <w:numId w:val="2"/>
        </w:numPr>
        <w:autoSpaceDE w:val="0"/>
        <w:autoSpaceDN w:val="0"/>
        <w:adjustRightInd w:val="0"/>
        <w:spacing w:line="276" w:lineRule="auto"/>
        <w:ind w:left="714" w:hanging="357"/>
        <w:jc w:val="both"/>
        <w:rPr>
          <w:b/>
          <w:bCs/>
          <w:color w:val="auto"/>
          <w:szCs w:val="28"/>
        </w:rPr>
      </w:pPr>
      <w:r w:rsidRPr="00361FCC">
        <w:rPr>
          <w:b/>
          <w:bCs/>
          <w:color w:val="auto"/>
          <w:szCs w:val="28"/>
        </w:rPr>
        <w:t>Nội dung</w:t>
      </w:r>
      <w:r w:rsidR="00D01CA3" w:rsidRPr="00361FCC">
        <w:rPr>
          <w:b/>
          <w:bCs/>
          <w:color w:val="auto"/>
          <w:szCs w:val="28"/>
        </w:rPr>
        <w:t xml:space="preserve"> thực hiện</w:t>
      </w:r>
      <w:r w:rsidRPr="00361FCC">
        <w:rPr>
          <w:b/>
          <w:bCs/>
          <w:color w:val="auto"/>
          <w:szCs w:val="28"/>
        </w:rPr>
        <w:t>:</w:t>
      </w:r>
    </w:p>
    <w:p w14:paraId="29B8ACD0" w14:textId="7BC400A5" w:rsidR="00BE0FD9" w:rsidRPr="00A80341" w:rsidRDefault="00BE0FD9" w:rsidP="00B75B8D">
      <w:pPr>
        <w:pStyle w:val="ListParagraph"/>
        <w:numPr>
          <w:ilvl w:val="0"/>
          <w:numId w:val="1"/>
        </w:numPr>
        <w:autoSpaceDE w:val="0"/>
        <w:autoSpaceDN w:val="0"/>
        <w:adjustRightInd w:val="0"/>
        <w:spacing w:line="276" w:lineRule="auto"/>
        <w:jc w:val="both"/>
        <w:rPr>
          <w:color w:val="auto"/>
          <w:szCs w:val="28"/>
        </w:rPr>
      </w:pPr>
      <w:r w:rsidRPr="00A80341">
        <w:rPr>
          <w:color w:val="auto"/>
          <w:szCs w:val="28"/>
        </w:rPr>
        <w:t>Người phải kê khai tài sản bao gồm: Hiệu trưởng, phó Hiệu trưởng; Tổ trưởng; Kế toán;</w:t>
      </w:r>
    </w:p>
    <w:p w14:paraId="73EB7B68" w14:textId="04A57AB2" w:rsidR="00BE0FD9" w:rsidRDefault="00BE0FD9" w:rsidP="00B75B8D">
      <w:pPr>
        <w:pStyle w:val="ListParagraph"/>
        <w:numPr>
          <w:ilvl w:val="0"/>
          <w:numId w:val="1"/>
        </w:numPr>
        <w:autoSpaceDE w:val="0"/>
        <w:autoSpaceDN w:val="0"/>
        <w:adjustRightInd w:val="0"/>
        <w:spacing w:line="276" w:lineRule="auto"/>
        <w:jc w:val="both"/>
        <w:rPr>
          <w:color w:val="auto"/>
          <w:szCs w:val="28"/>
        </w:rPr>
      </w:pPr>
      <w:r>
        <w:rPr>
          <w:color w:val="auto"/>
          <w:szCs w:val="28"/>
        </w:rPr>
        <w:t>Thời gian thực hiện bản kê khai theo mẫu</w:t>
      </w:r>
      <w:r w:rsidR="00B118E7">
        <w:rPr>
          <w:color w:val="auto"/>
          <w:szCs w:val="28"/>
        </w:rPr>
        <w:t>: từ 12/3/2021;</w:t>
      </w:r>
    </w:p>
    <w:p w14:paraId="5B60A207" w14:textId="55CA5BF9" w:rsidR="00B118E7" w:rsidRDefault="00B118E7" w:rsidP="00B75B8D">
      <w:pPr>
        <w:pStyle w:val="ListParagraph"/>
        <w:numPr>
          <w:ilvl w:val="0"/>
          <w:numId w:val="1"/>
        </w:numPr>
        <w:autoSpaceDE w:val="0"/>
        <w:autoSpaceDN w:val="0"/>
        <w:adjustRightInd w:val="0"/>
        <w:spacing w:line="276" w:lineRule="auto"/>
        <w:jc w:val="both"/>
        <w:rPr>
          <w:color w:val="auto"/>
          <w:szCs w:val="28"/>
        </w:rPr>
      </w:pPr>
      <w:r>
        <w:rPr>
          <w:color w:val="auto"/>
          <w:szCs w:val="28"/>
        </w:rPr>
        <w:t>Thời gian nộp cho Hiệu trưởng: 15/3/2021;</w:t>
      </w:r>
    </w:p>
    <w:p w14:paraId="7E1E82AA" w14:textId="0A1447F1" w:rsidR="00B118E7" w:rsidRDefault="00B118E7" w:rsidP="00B75B8D">
      <w:pPr>
        <w:pStyle w:val="ListParagraph"/>
        <w:numPr>
          <w:ilvl w:val="0"/>
          <w:numId w:val="1"/>
        </w:numPr>
        <w:autoSpaceDE w:val="0"/>
        <w:autoSpaceDN w:val="0"/>
        <w:adjustRightInd w:val="0"/>
        <w:spacing w:line="276" w:lineRule="auto"/>
        <w:jc w:val="both"/>
        <w:rPr>
          <w:color w:val="auto"/>
          <w:szCs w:val="28"/>
        </w:rPr>
      </w:pPr>
      <w:r>
        <w:rPr>
          <w:color w:val="auto"/>
          <w:szCs w:val="28"/>
        </w:rPr>
        <w:t>Thời gian niêm yết công khai là 15 ngày, từ ngày 16/3/2021;</w:t>
      </w:r>
    </w:p>
    <w:p w14:paraId="51FA0BB0" w14:textId="0139B241" w:rsidR="00B118E7" w:rsidRDefault="00B118E7" w:rsidP="00B75B8D">
      <w:pPr>
        <w:pStyle w:val="ListParagraph"/>
        <w:numPr>
          <w:ilvl w:val="0"/>
          <w:numId w:val="1"/>
        </w:numPr>
        <w:autoSpaceDE w:val="0"/>
        <w:autoSpaceDN w:val="0"/>
        <w:adjustRightInd w:val="0"/>
        <w:spacing w:line="276" w:lineRule="auto"/>
        <w:jc w:val="both"/>
        <w:rPr>
          <w:color w:val="auto"/>
          <w:szCs w:val="28"/>
        </w:rPr>
      </w:pPr>
      <w:r>
        <w:rPr>
          <w:color w:val="auto"/>
          <w:szCs w:val="28"/>
        </w:rPr>
        <w:t>Thời gian nộp phòng TCCB, Sở Giáo dục &amp; Đào tạo thành phố Hồ Chí Minh: ngày 31/3/2021;</w:t>
      </w:r>
    </w:p>
    <w:p w14:paraId="1D7815D9" w14:textId="77777777" w:rsidR="001B1223" w:rsidRPr="001B1223" w:rsidRDefault="001B1223" w:rsidP="001B1223">
      <w:pPr>
        <w:autoSpaceDE w:val="0"/>
        <w:autoSpaceDN w:val="0"/>
        <w:adjustRightInd w:val="0"/>
        <w:spacing w:line="276" w:lineRule="auto"/>
        <w:jc w:val="both"/>
        <w:rPr>
          <w:color w:val="auto"/>
          <w:szCs w:val="28"/>
        </w:rPr>
      </w:pPr>
    </w:p>
    <w:p w14:paraId="5968989A" w14:textId="423AA2E4" w:rsidR="00A80341" w:rsidRPr="009E379E" w:rsidRDefault="00F94DD4" w:rsidP="00B75B8D">
      <w:pPr>
        <w:pStyle w:val="ListParagraph"/>
        <w:numPr>
          <w:ilvl w:val="0"/>
          <w:numId w:val="2"/>
        </w:numPr>
        <w:autoSpaceDE w:val="0"/>
        <w:autoSpaceDN w:val="0"/>
        <w:adjustRightInd w:val="0"/>
        <w:spacing w:line="276" w:lineRule="auto"/>
        <w:jc w:val="both"/>
        <w:rPr>
          <w:b/>
          <w:bCs/>
          <w:color w:val="auto"/>
          <w:szCs w:val="28"/>
        </w:rPr>
      </w:pPr>
      <w:r w:rsidRPr="009E379E">
        <w:rPr>
          <w:b/>
          <w:bCs/>
          <w:color w:val="auto"/>
          <w:szCs w:val="28"/>
        </w:rPr>
        <w:t>Tổ chức thực hiện</w:t>
      </w:r>
    </w:p>
    <w:p w14:paraId="51D980B2" w14:textId="77777777" w:rsidR="00F649EB" w:rsidRPr="009E379E" w:rsidRDefault="00846B0D" w:rsidP="00B75B8D">
      <w:pPr>
        <w:autoSpaceDE w:val="0"/>
        <w:autoSpaceDN w:val="0"/>
        <w:adjustRightInd w:val="0"/>
        <w:spacing w:line="276" w:lineRule="auto"/>
        <w:jc w:val="both"/>
        <w:rPr>
          <w:b/>
          <w:bCs/>
          <w:i/>
          <w:iCs/>
          <w:color w:val="auto"/>
          <w:szCs w:val="28"/>
        </w:rPr>
      </w:pPr>
      <w:r w:rsidRPr="009E379E">
        <w:rPr>
          <w:b/>
          <w:bCs/>
          <w:i/>
          <w:iCs/>
          <w:color w:val="auto"/>
          <w:szCs w:val="28"/>
        </w:rPr>
        <w:t>Lãnh đạo nhà trường</w:t>
      </w:r>
    </w:p>
    <w:p w14:paraId="5E87E064" w14:textId="05EBAF36" w:rsidR="00F94DD4" w:rsidRPr="00F649EB" w:rsidRDefault="00F649EB" w:rsidP="00B75B8D">
      <w:pPr>
        <w:pStyle w:val="ListParagraph"/>
        <w:numPr>
          <w:ilvl w:val="0"/>
          <w:numId w:val="1"/>
        </w:numPr>
        <w:autoSpaceDE w:val="0"/>
        <w:autoSpaceDN w:val="0"/>
        <w:adjustRightInd w:val="0"/>
        <w:spacing w:line="276" w:lineRule="auto"/>
        <w:jc w:val="both"/>
        <w:rPr>
          <w:color w:val="auto"/>
          <w:szCs w:val="28"/>
        </w:rPr>
      </w:pPr>
      <w:r>
        <w:rPr>
          <w:color w:val="auto"/>
          <w:szCs w:val="28"/>
        </w:rPr>
        <w:t>T</w:t>
      </w:r>
      <w:r w:rsidR="00846B0D" w:rsidRPr="00F649EB">
        <w:rPr>
          <w:color w:val="auto"/>
          <w:szCs w:val="28"/>
        </w:rPr>
        <w:t>riển khai</w:t>
      </w:r>
      <w:r w:rsidR="00677B9D" w:rsidRPr="00F649EB">
        <w:rPr>
          <w:color w:val="auto"/>
          <w:szCs w:val="28"/>
        </w:rPr>
        <w:t>, hướng dẫn các nội dung kê khai tài sản thu nhập theo mẫu;</w:t>
      </w:r>
    </w:p>
    <w:p w14:paraId="5319D0A7" w14:textId="7129B464" w:rsidR="001637ED" w:rsidRDefault="001637ED" w:rsidP="00B75B8D">
      <w:pPr>
        <w:pStyle w:val="ListParagraph"/>
        <w:numPr>
          <w:ilvl w:val="0"/>
          <w:numId w:val="1"/>
        </w:numPr>
        <w:autoSpaceDE w:val="0"/>
        <w:autoSpaceDN w:val="0"/>
        <w:adjustRightInd w:val="0"/>
        <w:spacing w:line="276" w:lineRule="auto"/>
        <w:jc w:val="both"/>
        <w:rPr>
          <w:color w:val="auto"/>
          <w:szCs w:val="28"/>
        </w:rPr>
      </w:pPr>
      <w:r>
        <w:rPr>
          <w:color w:val="auto"/>
          <w:szCs w:val="28"/>
        </w:rPr>
        <w:t>Thu nhận các bản kê khai, kiểm tra các nội dung kê khai đúng theo hướng dẫn</w:t>
      </w:r>
      <w:r w:rsidR="00865DF6">
        <w:rPr>
          <w:color w:val="auto"/>
          <w:szCs w:val="28"/>
        </w:rPr>
        <w:t>;</w:t>
      </w:r>
    </w:p>
    <w:p w14:paraId="2BE16FE0" w14:textId="0B6E4FB3" w:rsidR="00A032B6" w:rsidRDefault="00865DF6" w:rsidP="00B75B8D">
      <w:pPr>
        <w:pStyle w:val="ListParagraph"/>
        <w:numPr>
          <w:ilvl w:val="0"/>
          <w:numId w:val="1"/>
        </w:numPr>
        <w:autoSpaceDE w:val="0"/>
        <w:autoSpaceDN w:val="0"/>
        <w:adjustRightInd w:val="0"/>
        <w:spacing w:line="276" w:lineRule="auto"/>
        <w:jc w:val="both"/>
        <w:rPr>
          <w:color w:val="auto"/>
          <w:szCs w:val="28"/>
        </w:rPr>
      </w:pPr>
      <w:r>
        <w:rPr>
          <w:color w:val="auto"/>
          <w:szCs w:val="28"/>
        </w:rPr>
        <w:t xml:space="preserve">Thực hiện công khai </w:t>
      </w:r>
      <w:r w:rsidR="00CC6C4D">
        <w:rPr>
          <w:color w:val="auto"/>
          <w:szCs w:val="28"/>
        </w:rPr>
        <w:t>các bản kê khai tài sản, thu nhập theo quy định;</w:t>
      </w:r>
    </w:p>
    <w:p w14:paraId="21F44472" w14:textId="779BEE7D" w:rsidR="0096206A" w:rsidRPr="009E379E" w:rsidRDefault="0096206A" w:rsidP="00B75B8D">
      <w:pPr>
        <w:autoSpaceDE w:val="0"/>
        <w:autoSpaceDN w:val="0"/>
        <w:adjustRightInd w:val="0"/>
        <w:spacing w:line="276" w:lineRule="auto"/>
        <w:jc w:val="both"/>
        <w:rPr>
          <w:b/>
          <w:bCs/>
          <w:i/>
          <w:iCs/>
          <w:color w:val="auto"/>
          <w:szCs w:val="28"/>
        </w:rPr>
      </w:pPr>
      <w:r w:rsidRPr="009E379E">
        <w:rPr>
          <w:b/>
          <w:bCs/>
          <w:i/>
          <w:iCs/>
          <w:color w:val="auto"/>
          <w:szCs w:val="28"/>
        </w:rPr>
        <w:lastRenderedPageBreak/>
        <w:t>Người phải kê khai tài sản, thu nhâp:</w:t>
      </w:r>
    </w:p>
    <w:p w14:paraId="47D4FC44" w14:textId="77777777" w:rsidR="00B919A4" w:rsidRDefault="00B919A4" w:rsidP="00B75B8D">
      <w:pPr>
        <w:autoSpaceDE w:val="0"/>
        <w:autoSpaceDN w:val="0"/>
        <w:adjustRightInd w:val="0"/>
        <w:spacing w:line="276" w:lineRule="auto"/>
        <w:ind w:firstLine="720"/>
        <w:jc w:val="both"/>
        <w:rPr>
          <w:color w:val="auto"/>
          <w:szCs w:val="28"/>
        </w:rPr>
      </w:pPr>
      <w:r>
        <w:rPr>
          <w:color w:val="auto"/>
          <w:szCs w:val="28"/>
        </w:rPr>
        <w:t xml:space="preserve">Kê khai chính xác, trung thực, đầy đủ; các loại tài sản được kê khai phải là thuộc quyền sở hữu hoặc quyền sử dụng của bản thân, của vợ, hoặc chồng và con chưa thành niên; </w:t>
      </w:r>
    </w:p>
    <w:p w14:paraId="50DE9378" w14:textId="3B62F24E" w:rsidR="00B919A4" w:rsidRDefault="00B919A4" w:rsidP="00B75B8D">
      <w:pPr>
        <w:autoSpaceDE w:val="0"/>
        <w:autoSpaceDN w:val="0"/>
        <w:adjustRightInd w:val="0"/>
        <w:spacing w:line="276" w:lineRule="auto"/>
        <w:ind w:firstLine="720"/>
        <w:jc w:val="both"/>
        <w:rPr>
          <w:color w:val="auto"/>
          <w:szCs w:val="28"/>
        </w:rPr>
      </w:pPr>
      <w:r>
        <w:rPr>
          <w:color w:val="auto"/>
          <w:szCs w:val="28"/>
        </w:rPr>
        <w:t>Kê khai rõ ràng, đầy đủ, không viết tắt, dòng nào không có thông tin thì ghi “không có”, không tự ý x</w:t>
      </w:r>
      <w:r w:rsidR="00A455E7">
        <w:rPr>
          <w:color w:val="auto"/>
          <w:szCs w:val="28"/>
        </w:rPr>
        <w:t>óa</w:t>
      </w:r>
      <w:r>
        <w:rPr>
          <w:color w:val="auto"/>
          <w:szCs w:val="28"/>
        </w:rPr>
        <w:t xml:space="preserve"> bớt nội dung hoặc thay đổi tên gọi, thứ tự các nội dung theo mẫu; khai nhà ở và đất riêng biệt; không khai nợ phải trả; </w:t>
      </w:r>
    </w:p>
    <w:p w14:paraId="52198CE9" w14:textId="77777777" w:rsidR="001A5746" w:rsidRDefault="00B919A4" w:rsidP="00B75B8D">
      <w:pPr>
        <w:autoSpaceDE w:val="0"/>
        <w:autoSpaceDN w:val="0"/>
        <w:adjustRightInd w:val="0"/>
        <w:spacing w:line="276" w:lineRule="auto"/>
        <w:ind w:firstLine="720"/>
        <w:jc w:val="both"/>
        <w:rPr>
          <w:color w:val="auto"/>
        </w:rPr>
      </w:pPr>
      <w:r>
        <w:rPr>
          <w:color w:val="auto"/>
          <w:szCs w:val="28"/>
        </w:rPr>
        <w:t>Người kê khai phải ký ở từng trang và ký, ghi rõ họ tên ở trang cuối cùng của bản kê khai; nộp 2 bản cho Hiệu trưởng;</w:t>
      </w:r>
    </w:p>
    <w:p w14:paraId="5D7EEC21" w14:textId="70B845AF" w:rsidR="00142FC4" w:rsidRDefault="00B919A4" w:rsidP="00B75B8D">
      <w:pPr>
        <w:autoSpaceDE w:val="0"/>
        <w:autoSpaceDN w:val="0"/>
        <w:adjustRightInd w:val="0"/>
        <w:spacing w:line="276" w:lineRule="auto"/>
        <w:ind w:firstLine="720"/>
        <w:jc w:val="both"/>
        <w:rPr>
          <w:color w:val="auto"/>
        </w:rPr>
      </w:pPr>
      <w:r w:rsidRPr="001A5746">
        <w:rPr>
          <w:color w:val="auto"/>
        </w:rPr>
        <w:t>Thực hiện kê khai tài sản, thu nhập cá nhân phải thực hiện bản kê khai vào quý 1 mỗi năm và chủ động kê khai bổ sung khi có biến động tài sản từ 300 triệu trở lên;</w:t>
      </w:r>
    </w:p>
    <w:p w14:paraId="6856321F" w14:textId="4DCDD0AA" w:rsidR="007765D5" w:rsidRDefault="007765D5" w:rsidP="00B75B8D">
      <w:pPr>
        <w:autoSpaceDE w:val="0"/>
        <w:autoSpaceDN w:val="0"/>
        <w:adjustRightInd w:val="0"/>
        <w:spacing w:line="276" w:lineRule="auto"/>
        <w:ind w:firstLine="720"/>
        <w:jc w:val="both"/>
        <w:rPr>
          <w:color w:val="auto"/>
        </w:rPr>
      </w:pPr>
    </w:p>
    <w:p w14:paraId="6BCAD7D5" w14:textId="0547268C" w:rsidR="007765D5" w:rsidRDefault="007765D5" w:rsidP="00B75B8D">
      <w:pPr>
        <w:autoSpaceDE w:val="0"/>
        <w:autoSpaceDN w:val="0"/>
        <w:adjustRightInd w:val="0"/>
        <w:spacing w:line="276" w:lineRule="auto"/>
        <w:ind w:firstLine="720"/>
        <w:jc w:val="both"/>
        <w:rPr>
          <w:color w:val="auto"/>
        </w:rPr>
      </w:pPr>
      <w:r>
        <w:rPr>
          <w:color w:val="auto"/>
        </w:rPr>
        <w:t>Trên đây là kế hoạch triển khai thực hiện kê khai tài sản, thu nhập cá nhân</w:t>
      </w:r>
      <w:r w:rsidR="003E3141">
        <w:rPr>
          <w:color w:val="auto"/>
        </w:rPr>
        <w:t>, đề nghị các cá nhận có liên quan nghiêm túc thực hiện</w:t>
      </w:r>
      <w:r w:rsidR="00B75B8D">
        <w:rPr>
          <w:color w:val="auto"/>
        </w:rPr>
        <w:t>;</w:t>
      </w:r>
    </w:p>
    <w:p w14:paraId="081A01AB" w14:textId="0B619511" w:rsidR="001B1223" w:rsidRDefault="001B1223" w:rsidP="001B1223">
      <w:pPr>
        <w:autoSpaceDE w:val="0"/>
        <w:autoSpaceDN w:val="0"/>
        <w:adjustRightInd w:val="0"/>
        <w:spacing w:line="276" w:lineRule="auto"/>
        <w:jc w:val="both"/>
        <w:rPr>
          <w:color w:val="auto"/>
        </w:rPr>
      </w:pPr>
    </w:p>
    <w:tbl>
      <w:tblPr>
        <w:tblW w:w="9372" w:type="dxa"/>
        <w:tblLook w:val="01E0" w:firstRow="1" w:lastRow="1" w:firstColumn="1" w:lastColumn="1" w:noHBand="0" w:noVBand="0"/>
      </w:tblPr>
      <w:tblGrid>
        <w:gridCol w:w="4667"/>
        <w:gridCol w:w="4705"/>
      </w:tblGrid>
      <w:tr w:rsidR="001B1223" w:rsidRPr="00C77ED0" w14:paraId="035F83DD" w14:textId="77777777" w:rsidTr="00DA1BA2">
        <w:trPr>
          <w:trHeight w:val="1590"/>
        </w:trPr>
        <w:tc>
          <w:tcPr>
            <w:tcW w:w="4667" w:type="dxa"/>
            <w:shd w:val="clear" w:color="auto" w:fill="auto"/>
          </w:tcPr>
          <w:p w14:paraId="0F9F2562" w14:textId="77777777" w:rsidR="001B1223" w:rsidRPr="00C77ED0" w:rsidRDefault="001B1223" w:rsidP="0022599C">
            <w:pPr>
              <w:jc w:val="both"/>
              <w:rPr>
                <w:b/>
                <w:i/>
                <w:sz w:val="24"/>
                <w:szCs w:val="24"/>
              </w:rPr>
            </w:pPr>
            <w:r w:rsidRPr="00C77ED0">
              <w:rPr>
                <w:b/>
                <w:i/>
                <w:sz w:val="24"/>
                <w:szCs w:val="24"/>
              </w:rPr>
              <w:t>Nơi nhận:</w:t>
            </w:r>
          </w:p>
          <w:p w14:paraId="6769CDDB" w14:textId="45849211" w:rsidR="001B1223" w:rsidRDefault="001B1223" w:rsidP="0022599C">
            <w:pPr>
              <w:jc w:val="both"/>
              <w:rPr>
                <w:sz w:val="24"/>
                <w:szCs w:val="24"/>
              </w:rPr>
            </w:pPr>
            <w:r w:rsidRPr="00C77ED0">
              <w:rPr>
                <w:sz w:val="24"/>
                <w:szCs w:val="24"/>
              </w:rPr>
              <w:t xml:space="preserve">- </w:t>
            </w:r>
            <w:r>
              <w:rPr>
                <w:sz w:val="24"/>
                <w:szCs w:val="24"/>
              </w:rPr>
              <w:t>Phòng TCCB – SGD&amp;ĐT</w:t>
            </w:r>
            <w:r w:rsidR="00A138D1">
              <w:rPr>
                <w:sz w:val="24"/>
                <w:szCs w:val="24"/>
              </w:rPr>
              <w:t xml:space="preserve"> để báo cáo</w:t>
            </w:r>
            <w:r w:rsidRPr="00C77ED0">
              <w:rPr>
                <w:sz w:val="24"/>
                <w:szCs w:val="24"/>
              </w:rPr>
              <w:t>;</w:t>
            </w:r>
          </w:p>
          <w:p w14:paraId="09E4793C" w14:textId="3B579080" w:rsidR="00A138D1" w:rsidRPr="00C77ED0" w:rsidRDefault="00A138D1" w:rsidP="0022599C">
            <w:pPr>
              <w:jc w:val="both"/>
              <w:rPr>
                <w:sz w:val="24"/>
                <w:szCs w:val="24"/>
              </w:rPr>
            </w:pPr>
            <w:r>
              <w:rPr>
                <w:sz w:val="24"/>
                <w:szCs w:val="24"/>
              </w:rPr>
              <w:t>- Như điều 2;</w:t>
            </w:r>
          </w:p>
          <w:p w14:paraId="610B3FAB" w14:textId="77777777" w:rsidR="001B1223" w:rsidRPr="00C77ED0" w:rsidRDefault="001B1223" w:rsidP="0022599C">
            <w:pPr>
              <w:jc w:val="both"/>
              <w:rPr>
                <w:sz w:val="24"/>
                <w:szCs w:val="24"/>
              </w:rPr>
            </w:pPr>
            <w:r w:rsidRPr="00C77ED0">
              <w:rPr>
                <w:sz w:val="24"/>
                <w:szCs w:val="24"/>
              </w:rPr>
              <w:t>- Website nhà trường;</w:t>
            </w:r>
          </w:p>
          <w:p w14:paraId="07967FA8" w14:textId="77777777" w:rsidR="001B1223" w:rsidRPr="00C77ED0" w:rsidRDefault="001B1223" w:rsidP="0022599C">
            <w:pPr>
              <w:jc w:val="both"/>
              <w:rPr>
                <w:b/>
                <w:szCs w:val="28"/>
              </w:rPr>
            </w:pPr>
            <w:r w:rsidRPr="00C77ED0">
              <w:rPr>
                <w:sz w:val="24"/>
                <w:szCs w:val="24"/>
              </w:rPr>
              <w:t>- Lưu VT.</w:t>
            </w:r>
          </w:p>
        </w:tc>
        <w:tc>
          <w:tcPr>
            <w:tcW w:w="4705" w:type="dxa"/>
            <w:shd w:val="clear" w:color="auto" w:fill="auto"/>
          </w:tcPr>
          <w:p w14:paraId="33ABFF2A" w14:textId="77777777" w:rsidR="001B1223" w:rsidRPr="00C77ED0" w:rsidRDefault="001B1223" w:rsidP="0022599C">
            <w:pPr>
              <w:jc w:val="center"/>
              <w:rPr>
                <w:b/>
                <w:szCs w:val="28"/>
              </w:rPr>
            </w:pPr>
            <w:r w:rsidRPr="00C77ED0">
              <w:rPr>
                <w:b/>
                <w:szCs w:val="28"/>
              </w:rPr>
              <w:t>HIỆU TRƯỞNG</w:t>
            </w:r>
          </w:p>
          <w:p w14:paraId="6868AB66" w14:textId="77777777" w:rsidR="001B1223" w:rsidRPr="00C77ED0" w:rsidRDefault="001B1223" w:rsidP="0022599C">
            <w:pPr>
              <w:jc w:val="center"/>
              <w:rPr>
                <w:b/>
                <w:szCs w:val="28"/>
              </w:rPr>
            </w:pPr>
          </w:p>
          <w:p w14:paraId="12844A4A" w14:textId="77777777" w:rsidR="001B1223" w:rsidRPr="00C77ED0" w:rsidRDefault="001B1223" w:rsidP="0022599C">
            <w:pPr>
              <w:jc w:val="center"/>
              <w:rPr>
                <w:b/>
                <w:szCs w:val="28"/>
              </w:rPr>
            </w:pPr>
          </w:p>
          <w:p w14:paraId="7822B160" w14:textId="77777777" w:rsidR="001B1223" w:rsidRPr="00C77ED0" w:rsidRDefault="001B1223" w:rsidP="0022599C">
            <w:pPr>
              <w:jc w:val="center"/>
              <w:rPr>
                <w:b/>
                <w:szCs w:val="28"/>
              </w:rPr>
            </w:pPr>
          </w:p>
          <w:p w14:paraId="65FBAE6D" w14:textId="77777777" w:rsidR="001B1223" w:rsidRPr="00C77ED0" w:rsidRDefault="001B1223" w:rsidP="0022599C">
            <w:pPr>
              <w:jc w:val="center"/>
              <w:rPr>
                <w:b/>
                <w:szCs w:val="28"/>
              </w:rPr>
            </w:pPr>
            <w:r w:rsidRPr="00C77ED0">
              <w:rPr>
                <w:b/>
                <w:szCs w:val="28"/>
              </w:rPr>
              <w:t>Đỗ Đình Đoàn</w:t>
            </w:r>
          </w:p>
        </w:tc>
      </w:tr>
    </w:tbl>
    <w:p w14:paraId="39A070FD" w14:textId="0FC4E558" w:rsidR="001B1223" w:rsidRPr="001A5746" w:rsidRDefault="001B1223" w:rsidP="001B1223">
      <w:pPr>
        <w:autoSpaceDE w:val="0"/>
        <w:autoSpaceDN w:val="0"/>
        <w:adjustRightInd w:val="0"/>
        <w:spacing w:line="276" w:lineRule="auto"/>
        <w:jc w:val="both"/>
        <w:rPr>
          <w:color w:val="auto"/>
        </w:rPr>
      </w:pPr>
      <w:r>
        <w:rPr>
          <w:color w:val="auto"/>
        </w:rPr>
        <w:t xml:space="preserve"> </w:t>
      </w:r>
    </w:p>
    <w:sectPr w:rsidR="001B1223" w:rsidRPr="001A5746" w:rsidSect="005211A1">
      <w:pgSz w:w="11907" w:h="16840" w:code="9"/>
      <w:pgMar w:top="993" w:right="1008" w:bottom="993" w:left="1440" w:header="567" w:footer="567"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1934C6"/>
    <w:multiLevelType w:val="hybridMultilevel"/>
    <w:tmpl w:val="8604D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A8115B"/>
    <w:multiLevelType w:val="hybridMultilevel"/>
    <w:tmpl w:val="8ABCDE64"/>
    <w:lvl w:ilvl="0" w:tplc="3370A54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FD9"/>
    <w:rsid w:val="00076384"/>
    <w:rsid w:val="00084026"/>
    <w:rsid w:val="00111488"/>
    <w:rsid w:val="00142FC4"/>
    <w:rsid w:val="001637ED"/>
    <w:rsid w:val="00166528"/>
    <w:rsid w:val="00197B45"/>
    <w:rsid w:val="001A5746"/>
    <w:rsid w:val="001B1223"/>
    <w:rsid w:val="001F549F"/>
    <w:rsid w:val="00202343"/>
    <w:rsid w:val="00361FCC"/>
    <w:rsid w:val="003A1749"/>
    <w:rsid w:val="003A7E3C"/>
    <w:rsid w:val="003E3141"/>
    <w:rsid w:val="005211A1"/>
    <w:rsid w:val="00551615"/>
    <w:rsid w:val="00647575"/>
    <w:rsid w:val="0064763E"/>
    <w:rsid w:val="00677B9D"/>
    <w:rsid w:val="006A4ADF"/>
    <w:rsid w:val="007765D5"/>
    <w:rsid w:val="008138CC"/>
    <w:rsid w:val="00846B0D"/>
    <w:rsid w:val="00865DF6"/>
    <w:rsid w:val="0087048C"/>
    <w:rsid w:val="0091750E"/>
    <w:rsid w:val="0096206A"/>
    <w:rsid w:val="009D2AD7"/>
    <w:rsid w:val="009E379E"/>
    <w:rsid w:val="00A032B6"/>
    <w:rsid w:val="00A138D1"/>
    <w:rsid w:val="00A233D8"/>
    <w:rsid w:val="00A36B76"/>
    <w:rsid w:val="00A455E7"/>
    <w:rsid w:val="00A80341"/>
    <w:rsid w:val="00B118E7"/>
    <w:rsid w:val="00B75B8D"/>
    <w:rsid w:val="00B919A4"/>
    <w:rsid w:val="00BE0FD9"/>
    <w:rsid w:val="00C41B4E"/>
    <w:rsid w:val="00CC6C4D"/>
    <w:rsid w:val="00D01CA3"/>
    <w:rsid w:val="00D058D1"/>
    <w:rsid w:val="00D23CE2"/>
    <w:rsid w:val="00DB0F9D"/>
    <w:rsid w:val="00E93C80"/>
    <w:rsid w:val="00ED7212"/>
    <w:rsid w:val="00F649EB"/>
    <w:rsid w:val="00F94DD4"/>
    <w:rsid w:val="00FF1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04233"/>
  <w15:chartTrackingRefBased/>
  <w15:docId w15:val="{BB5649B5-8308-4BC8-90B2-52FB134CC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color w:val="0000CC"/>
        <w:sz w:val="28"/>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0FD9"/>
    <w:rPr>
      <w:rFonts w:eastAsia="Calibri" w:cs="Times New Roman"/>
      <w:color w:val="auto"/>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0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dodinhdoan@hcm.edu.vn</dc:creator>
  <cp:keywords/>
  <dc:description/>
  <cp:lastModifiedBy>dodinhdoan@hcm.edu.vn</cp:lastModifiedBy>
  <cp:revision>40</cp:revision>
  <dcterms:created xsi:type="dcterms:W3CDTF">2021-03-12T09:40:00Z</dcterms:created>
  <dcterms:modified xsi:type="dcterms:W3CDTF">2021-03-13T01:47:00Z</dcterms:modified>
</cp:coreProperties>
</file>